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</w:t>
      </w:r>
      <w:r w:rsidR="00A123D5">
        <w:rPr>
          <w:sz w:val="28"/>
          <w:szCs w:val="28"/>
        </w:rPr>
        <w:t xml:space="preserve">я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«О внесении изменений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>.12.2022</w:t>
      </w:r>
      <w:r w:rsidR="00A123D5">
        <w:rPr>
          <w:sz w:val="28"/>
          <w:szCs w:val="28"/>
        </w:rPr>
        <w:t xml:space="preserve"> г. №1</w:t>
      </w:r>
      <w:r w:rsidR="0086744E">
        <w:rPr>
          <w:sz w:val="28"/>
          <w:szCs w:val="28"/>
        </w:rPr>
        <w:t>01</w:t>
      </w:r>
      <w:r w:rsidR="00A123D5">
        <w:rPr>
          <w:sz w:val="28"/>
          <w:szCs w:val="28"/>
        </w:rPr>
        <w:t xml:space="preserve"> ««О бюджете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годов»»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 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обусловлены необходимостью внесения изменения в </w:t>
      </w:r>
      <w:r w:rsidR="0086744E">
        <w:rPr>
          <w:sz w:val="28"/>
          <w:szCs w:val="28"/>
        </w:rPr>
        <w:t>расходную части  бюджета 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 Новосибирской области. </w:t>
      </w:r>
    </w:p>
    <w:p w:rsidR="00A205DE" w:rsidRDefault="00A67B4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>се</w:t>
      </w:r>
      <w:r w:rsidR="00A123D5">
        <w:rPr>
          <w:sz w:val="28"/>
          <w:szCs w:val="28"/>
        </w:rPr>
        <w:t>льсовета Ордынского района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</w:t>
      </w:r>
      <w:r w:rsidR="0086744E">
        <w:rPr>
          <w:sz w:val="28"/>
          <w:szCs w:val="28"/>
        </w:rPr>
        <w:t>Новошарапском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Ордынского района Новосибирской области», принятым решением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86744E">
        <w:rPr>
          <w:rFonts w:eastAsia="Calibri"/>
          <w:sz w:val="28"/>
          <w:szCs w:val="28"/>
          <w:lang w:eastAsia="en-US"/>
        </w:rPr>
        <w:t xml:space="preserve">от </w:t>
      </w:r>
      <w:r w:rsidR="0086744E" w:rsidRPr="0086744E">
        <w:rPr>
          <w:rFonts w:eastAsia="Calibri"/>
          <w:sz w:val="28"/>
          <w:szCs w:val="28"/>
          <w:lang w:eastAsia="en-US"/>
        </w:rPr>
        <w:t>10.06.21г №34</w:t>
      </w:r>
      <w:r w:rsidRPr="0086744E">
        <w:rPr>
          <w:sz w:val="28"/>
          <w:szCs w:val="28"/>
        </w:rPr>
        <w:t xml:space="preserve"> (с изменениями от </w:t>
      </w:r>
      <w:r w:rsidR="0086744E" w:rsidRPr="0086744E">
        <w:rPr>
          <w:sz w:val="28"/>
          <w:szCs w:val="28"/>
        </w:rPr>
        <w:t xml:space="preserve">23.12.21г №58, от 16.03.22г </w:t>
      </w:r>
      <w:r w:rsidRPr="0086744E">
        <w:rPr>
          <w:sz w:val="28"/>
          <w:szCs w:val="28"/>
        </w:rPr>
        <w:t xml:space="preserve"> №</w:t>
      </w:r>
      <w:r w:rsidR="0086744E" w:rsidRPr="0086744E">
        <w:rPr>
          <w:sz w:val="28"/>
          <w:szCs w:val="28"/>
        </w:rPr>
        <w:t>71, от 23.06.23г №11</w:t>
      </w:r>
      <w:r w:rsidR="007E0646">
        <w:rPr>
          <w:sz w:val="28"/>
          <w:szCs w:val="28"/>
        </w:rPr>
        <w:t>4, от 14.07.23г № 121</w:t>
      </w:r>
      <w:r w:rsidR="00AC4F5B">
        <w:rPr>
          <w:sz w:val="28"/>
          <w:szCs w:val="28"/>
        </w:rPr>
        <w:t>, от 15.09.2023 №126</w:t>
      </w:r>
      <w:r w:rsidRPr="0086744E">
        <w:rPr>
          <w:sz w:val="28"/>
          <w:szCs w:val="28"/>
        </w:rPr>
        <w:t>).</w:t>
      </w:r>
    </w:p>
    <w:p w:rsidR="00A205DE" w:rsidRDefault="00A205DE">
      <w:pPr>
        <w:ind w:firstLine="709"/>
        <w:jc w:val="both"/>
        <w:rPr>
          <w:color w:val="FF0000"/>
          <w:sz w:val="28"/>
          <w:szCs w:val="28"/>
        </w:rPr>
      </w:pPr>
    </w:p>
    <w:p w:rsidR="00A205DE" w:rsidRDefault="00A67B4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Изменение доходов бюджета</w:t>
      </w:r>
      <w:r w:rsidR="00A123D5" w:rsidRPr="00A123D5">
        <w:rPr>
          <w:sz w:val="28"/>
          <w:szCs w:val="28"/>
        </w:rPr>
        <w:t xml:space="preserve"> </w:t>
      </w:r>
      <w:r w:rsidR="0086744E">
        <w:rPr>
          <w:b/>
          <w:sz w:val="28"/>
          <w:szCs w:val="28"/>
        </w:rPr>
        <w:t>Новошарапского</w:t>
      </w:r>
      <w:r w:rsidRPr="00A123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123D5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</w:t>
      </w:r>
      <w:r w:rsidR="00DF4145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предусматривается изменение основных </w:t>
      </w:r>
      <w:r w:rsidR="00A123D5">
        <w:rPr>
          <w:sz w:val="28"/>
          <w:szCs w:val="28"/>
        </w:rPr>
        <w:t>характеристик бюджета поселения.</w:t>
      </w:r>
    </w:p>
    <w:p w:rsidR="00A205DE" w:rsidRDefault="00A205DE" w:rsidP="00AC4F5B">
      <w:pPr>
        <w:jc w:val="both"/>
        <w:rPr>
          <w:bCs/>
          <w:sz w:val="28"/>
          <w:szCs w:val="28"/>
        </w:rPr>
      </w:pPr>
    </w:p>
    <w:p w:rsidR="00AC4F5B" w:rsidRDefault="00AC4F5B" w:rsidP="00AC4F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Доходы местного бюджета на </w:t>
      </w:r>
      <w:r w:rsidR="0066730A">
        <w:rPr>
          <w:bCs/>
          <w:sz w:val="28"/>
          <w:szCs w:val="28"/>
        </w:rPr>
        <w:t xml:space="preserve">2023 год и </w:t>
      </w:r>
      <w:r>
        <w:rPr>
          <w:bCs/>
          <w:sz w:val="28"/>
          <w:szCs w:val="28"/>
        </w:rPr>
        <w:t>плановый период 2024 и 2025 годы предусмотрены без изменений.</w:t>
      </w:r>
    </w:p>
    <w:p w:rsidR="00AC4F5B" w:rsidRPr="00AC4F5B" w:rsidRDefault="00AC4F5B" w:rsidP="00AC4F5B">
      <w:pPr>
        <w:jc w:val="both"/>
        <w:rPr>
          <w:bCs/>
          <w:sz w:val="28"/>
          <w:szCs w:val="28"/>
        </w:rPr>
      </w:pPr>
    </w:p>
    <w:p w:rsidR="00A205DE" w:rsidRDefault="00A67B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расходам бюджета </w:t>
      </w:r>
      <w:r w:rsidR="0086744E">
        <w:rPr>
          <w:b/>
          <w:sz w:val="28"/>
          <w:szCs w:val="28"/>
        </w:rPr>
        <w:t>Новошарапского</w:t>
      </w:r>
      <w:r w:rsidR="00086E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A205DE" w:rsidRDefault="00A205DE">
      <w:pPr>
        <w:rPr>
          <w:sz w:val="28"/>
          <w:szCs w:val="28"/>
        </w:rPr>
      </w:pPr>
    </w:p>
    <w:p w:rsidR="00A205DE" w:rsidRDefault="00A67B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086E92">
        <w:rPr>
          <w:sz w:val="28"/>
          <w:szCs w:val="28"/>
        </w:rPr>
        <w:t xml:space="preserve">год предусмотрен в сумме </w:t>
      </w:r>
      <w:r w:rsidR="005751F1" w:rsidRPr="005751F1">
        <w:rPr>
          <w:b/>
          <w:bCs/>
          <w:sz w:val="28"/>
          <w:szCs w:val="28"/>
        </w:rPr>
        <w:t>9</w:t>
      </w:r>
      <w:r w:rsidR="00AC4F5B">
        <w:rPr>
          <w:b/>
          <w:bCs/>
          <w:sz w:val="28"/>
          <w:szCs w:val="28"/>
        </w:rPr>
        <w:t>87</w:t>
      </w:r>
      <w:r w:rsidR="005751F1" w:rsidRPr="005751F1">
        <w:rPr>
          <w:b/>
          <w:bCs/>
          <w:sz w:val="28"/>
          <w:szCs w:val="28"/>
        </w:rPr>
        <w:t>0,8</w:t>
      </w:r>
      <w:r w:rsidR="005751F1">
        <w:rPr>
          <w:sz w:val="28"/>
          <w:szCs w:val="28"/>
        </w:rPr>
        <w:t xml:space="preserve"> тыс.руб.</w:t>
      </w:r>
    </w:p>
    <w:p w:rsidR="00AC4F5B" w:rsidRDefault="00AC4F5B" w:rsidP="00AC4F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0100 «Общегосударственные вопросы»</w:t>
      </w:r>
    </w:p>
    <w:p w:rsidR="00AC4F5B" w:rsidRDefault="00AC4F5B" w:rsidP="00AC4F5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C4F5B" w:rsidRDefault="00AC4F5B" w:rsidP="00AC4F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данному разделу общий объем расходов предусмотрено у</w:t>
      </w:r>
      <w:r w:rsidR="003508E1">
        <w:rPr>
          <w:sz w:val="28"/>
          <w:szCs w:val="28"/>
        </w:rPr>
        <w:t>меньшить</w:t>
      </w:r>
      <w:r>
        <w:rPr>
          <w:sz w:val="28"/>
          <w:szCs w:val="28"/>
        </w:rPr>
        <w:t xml:space="preserve"> на сумму </w:t>
      </w:r>
      <w:r w:rsidR="003508E1">
        <w:rPr>
          <w:sz w:val="28"/>
          <w:szCs w:val="28"/>
        </w:rPr>
        <w:t>12,7</w:t>
      </w:r>
      <w:r>
        <w:rPr>
          <w:sz w:val="28"/>
          <w:szCs w:val="28"/>
        </w:rPr>
        <w:t xml:space="preserve"> тыс.руб., в том числе: </w:t>
      </w: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3508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 w:rsidR="003508E1">
        <w:rPr>
          <w:sz w:val="28"/>
          <w:szCs w:val="28"/>
        </w:rPr>
        <w:t xml:space="preserve">уменьшить </w:t>
      </w:r>
      <w:r>
        <w:rPr>
          <w:sz w:val="28"/>
          <w:szCs w:val="28"/>
        </w:rPr>
        <w:t xml:space="preserve">бюджетные ассигнования на сумму </w:t>
      </w:r>
      <w:r w:rsidR="00344013">
        <w:rPr>
          <w:sz w:val="28"/>
          <w:szCs w:val="28"/>
        </w:rPr>
        <w:t>12,7</w:t>
      </w:r>
      <w:r>
        <w:rPr>
          <w:sz w:val="28"/>
          <w:szCs w:val="28"/>
        </w:rPr>
        <w:t xml:space="preserve"> тыс.руб</w:t>
      </w:r>
      <w:r w:rsidR="003508E1">
        <w:rPr>
          <w:sz w:val="28"/>
          <w:szCs w:val="28"/>
        </w:rPr>
        <w:t xml:space="preserve">. </w:t>
      </w:r>
    </w:p>
    <w:p w:rsidR="0006407F" w:rsidRDefault="0006407F" w:rsidP="003508E1">
      <w:pPr>
        <w:ind w:firstLine="708"/>
        <w:jc w:val="both"/>
        <w:rPr>
          <w:sz w:val="28"/>
          <w:szCs w:val="28"/>
        </w:rPr>
      </w:pPr>
    </w:p>
    <w:p w:rsidR="0006407F" w:rsidRDefault="0006407F" w:rsidP="0006407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06407F" w:rsidRDefault="0006407F" w:rsidP="0006407F">
      <w:pPr>
        <w:jc w:val="center"/>
        <w:rPr>
          <w:sz w:val="28"/>
          <w:szCs w:val="28"/>
        </w:rPr>
      </w:pPr>
    </w:p>
    <w:p w:rsidR="0006407F" w:rsidRDefault="0006407F" w:rsidP="000640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на 2023 год проектом предусмотрено увеличить  лимит</w:t>
      </w:r>
      <w:r w:rsidR="00DF4145">
        <w:rPr>
          <w:sz w:val="28"/>
          <w:szCs w:val="28"/>
        </w:rPr>
        <w:t>ы</w:t>
      </w:r>
      <w:r>
        <w:rPr>
          <w:sz w:val="28"/>
          <w:szCs w:val="28"/>
        </w:rPr>
        <w:t xml:space="preserve"> бюджетных ассигнований в объеме 3,7 тыс.руб.</w:t>
      </w:r>
    </w:p>
    <w:p w:rsidR="0006407F" w:rsidRPr="003D4126" w:rsidRDefault="0006407F" w:rsidP="000640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0503 «Благоустройство» предусмотрено увеличение лимитов бюджетных ассигнований в объеме 3,7 тыс.руб., на приобретение табличек. </w:t>
      </w:r>
    </w:p>
    <w:p w:rsidR="0006407F" w:rsidRDefault="0006407F" w:rsidP="0006407F">
      <w:pPr>
        <w:ind w:firstLine="708"/>
        <w:jc w:val="center"/>
        <w:rPr>
          <w:b/>
          <w:sz w:val="28"/>
          <w:szCs w:val="28"/>
        </w:rPr>
      </w:pPr>
      <w:r w:rsidRPr="000D506B">
        <w:rPr>
          <w:b/>
          <w:sz w:val="28"/>
          <w:szCs w:val="28"/>
        </w:rPr>
        <w:t>По разделу 0800 «Культура, кинематография»</w:t>
      </w:r>
    </w:p>
    <w:p w:rsidR="0006407F" w:rsidRPr="000D506B" w:rsidRDefault="0006407F" w:rsidP="0006407F">
      <w:pPr>
        <w:ind w:firstLine="708"/>
        <w:jc w:val="both"/>
        <w:rPr>
          <w:sz w:val="28"/>
          <w:szCs w:val="28"/>
        </w:rPr>
      </w:pPr>
      <w:r w:rsidRPr="000D506B">
        <w:rPr>
          <w:sz w:val="28"/>
          <w:szCs w:val="28"/>
        </w:rPr>
        <w:t>По данному разделу по подразделу 0801 «Культура» предусмотрено у</w:t>
      </w:r>
      <w:r>
        <w:rPr>
          <w:sz w:val="28"/>
          <w:szCs w:val="28"/>
        </w:rPr>
        <w:t xml:space="preserve">величение </w:t>
      </w:r>
      <w:r w:rsidRPr="000D506B">
        <w:rPr>
          <w:sz w:val="28"/>
          <w:szCs w:val="28"/>
        </w:rPr>
        <w:t xml:space="preserve"> лимитов бюджетных ассигнований на сумму </w:t>
      </w:r>
      <w:r w:rsidR="00677139">
        <w:rPr>
          <w:sz w:val="28"/>
          <w:szCs w:val="28"/>
        </w:rPr>
        <w:t>9,0</w:t>
      </w:r>
      <w:r>
        <w:rPr>
          <w:sz w:val="28"/>
          <w:szCs w:val="28"/>
        </w:rPr>
        <w:t xml:space="preserve"> тыс.руб.</w:t>
      </w:r>
      <w:r w:rsidR="00677139">
        <w:rPr>
          <w:sz w:val="28"/>
          <w:szCs w:val="28"/>
        </w:rPr>
        <w:t xml:space="preserve"> Приобр</w:t>
      </w:r>
      <w:r w:rsidR="00DF4145">
        <w:rPr>
          <w:sz w:val="28"/>
          <w:szCs w:val="28"/>
        </w:rPr>
        <w:t>е</w:t>
      </w:r>
      <w:bookmarkStart w:id="0" w:name="_GoBack"/>
      <w:bookmarkEnd w:id="0"/>
      <w:r w:rsidR="00677139">
        <w:rPr>
          <w:sz w:val="28"/>
          <w:szCs w:val="28"/>
        </w:rPr>
        <w:t>тение подарков и открыток на день пожилых людей.</w:t>
      </w:r>
    </w:p>
    <w:p w:rsidR="0006407F" w:rsidRDefault="0006407F" w:rsidP="003508E1">
      <w:pPr>
        <w:ind w:firstLine="708"/>
        <w:jc w:val="both"/>
        <w:rPr>
          <w:sz w:val="28"/>
          <w:szCs w:val="28"/>
        </w:rPr>
      </w:pPr>
    </w:p>
    <w:p w:rsidR="000D506B" w:rsidRDefault="000D506B">
      <w:pPr>
        <w:ind w:firstLine="708"/>
        <w:jc w:val="both"/>
        <w:rPr>
          <w:sz w:val="28"/>
          <w:szCs w:val="28"/>
        </w:rPr>
      </w:pP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0D5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744E">
        <w:rPr>
          <w:sz w:val="28"/>
          <w:szCs w:val="28"/>
        </w:rPr>
        <w:t>Новошарапского</w:t>
      </w:r>
      <w:r w:rsidR="00A67B44">
        <w:rPr>
          <w:sz w:val="28"/>
          <w:szCs w:val="28"/>
        </w:rPr>
        <w:t xml:space="preserve"> сельсовета</w:t>
      </w:r>
    </w:p>
    <w:p w:rsidR="00A205DE" w:rsidRDefault="00A67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</w:t>
      </w:r>
      <w:r w:rsidR="00BC4F44">
        <w:rPr>
          <w:sz w:val="28"/>
          <w:szCs w:val="28"/>
        </w:rPr>
        <w:t xml:space="preserve">             Н.В.Хананова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5B" w:rsidRDefault="001D235B">
      <w:r>
        <w:separator/>
      </w:r>
    </w:p>
  </w:endnote>
  <w:endnote w:type="continuationSeparator" w:id="0">
    <w:p w:rsidR="001D235B" w:rsidRDefault="001D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5B" w:rsidRDefault="001D235B">
      <w:r>
        <w:separator/>
      </w:r>
    </w:p>
  </w:footnote>
  <w:footnote w:type="continuationSeparator" w:id="0">
    <w:p w:rsidR="001D235B" w:rsidRDefault="001D2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DE"/>
    <w:rsid w:val="0002566E"/>
    <w:rsid w:val="0006407F"/>
    <w:rsid w:val="00086E92"/>
    <w:rsid w:val="000D506B"/>
    <w:rsid w:val="00116488"/>
    <w:rsid w:val="001664B6"/>
    <w:rsid w:val="00177A64"/>
    <w:rsid w:val="001A12B4"/>
    <w:rsid w:val="001D235B"/>
    <w:rsid w:val="001E0DBB"/>
    <w:rsid w:val="00203F66"/>
    <w:rsid w:val="00224FD8"/>
    <w:rsid w:val="002A2D72"/>
    <w:rsid w:val="00344013"/>
    <w:rsid w:val="003508E1"/>
    <w:rsid w:val="003B5A77"/>
    <w:rsid w:val="003D4126"/>
    <w:rsid w:val="003E4ABF"/>
    <w:rsid w:val="00402728"/>
    <w:rsid w:val="005751F1"/>
    <w:rsid w:val="005A07A5"/>
    <w:rsid w:val="005F6C06"/>
    <w:rsid w:val="00607058"/>
    <w:rsid w:val="0066730A"/>
    <w:rsid w:val="00677139"/>
    <w:rsid w:val="006E003B"/>
    <w:rsid w:val="007253C7"/>
    <w:rsid w:val="0077030B"/>
    <w:rsid w:val="007E0646"/>
    <w:rsid w:val="007F04FA"/>
    <w:rsid w:val="00817EC6"/>
    <w:rsid w:val="00830560"/>
    <w:rsid w:val="0086744E"/>
    <w:rsid w:val="008B099B"/>
    <w:rsid w:val="008E36CE"/>
    <w:rsid w:val="00906E7B"/>
    <w:rsid w:val="009324ED"/>
    <w:rsid w:val="009D1227"/>
    <w:rsid w:val="00A01B74"/>
    <w:rsid w:val="00A123D5"/>
    <w:rsid w:val="00A205DE"/>
    <w:rsid w:val="00A67B44"/>
    <w:rsid w:val="00AA4764"/>
    <w:rsid w:val="00AC4F5B"/>
    <w:rsid w:val="00BC4F44"/>
    <w:rsid w:val="00BF0189"/>
    <w:rsid w:val="00DF4145"/>
    <w:rsid w:val="00EC5BA1"/>
    <w:rsid w:val="00F6722E"/>
    <w:rsid w:val="00F81069"/>
    <w:rsid w:val="00FA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RePack by Diakov</cp:lastModifiedBy>
  <cp:revision>32</cp:revision>
  <cp:lastPrinted>2023-06-23T03:05:00Z</cp:lastPrinted>
  <dcterms:created xsi:type="dcterms:W3CDTF">2023-04-27T01:58:00Z</dcterms:created>
  <dcterms:modified xsi:type="dcterms:W3CDTF">2023-10-16T08:06:00Z</dcterms:modified>
  <cp:version>917504</cp:version>
</cp:coreProperties>
</file>